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58" w:rsidRPr="00967C58" w:rsidRDefault="00967C58" w:rsidP="00967C5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967C5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967C58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"http://www.cedry-wielkie.pl/2015/02-26/Obwieszczenie.pdf" \l "page=1" \o "Strona 1" </w:instrText>
      </w:r>
      <w:r w:rsidRPr="00967C5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967C58" w:rsidRPr="00967C58" w:rsidRDefault="00967C58" w:rsidP="00967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7C5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967C58" w:rsidRPr="00967C58" w:rsidRDefault="00967C58" w:rsidP="00177FCF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bookmarkStart w:id="0" w:name="1"/>
      <w:bookmarkEnd w:id="0"/>
      <w:r w:rsidRPr="00967C58">
        <w:rPr>
          <w:rFonts w:ascii="Arial" w:eastAsia="Times New Roman" w:hAnsi="Arial" w:cs="Arial"/>
          <w:b/>
          <w:sz w:val="36"/>
          <w:szCs w:val="36"/>
          <w:lang w:eastAsia="pl-PL"/>
        </w:rPr>
        <w:t>OBWIESZCZENIE</w:t>
      </w:r>
    </w:p>
    <w:p w:rsidR="00967C58" w:rsidRPr="00967C58" w:rsidRDefault="00967C58" w:rsidP="00177FCF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177FCF">
        <w:rPr>
          <w:rFonts w:ascii="Arial" w:eastAsia="Times New Roman" w:hAnsi="Arial" w:cs="Arial"/>
          <w:b/>
          <w:sz w:val="36"/>
          <w:szCs w:val="36"/>
          <w:lang w:eastAsia="pl-PL"/>
        </w:rPr>
        <w:t>Wójta Gminy Korczew</w:t>
      </w:r>
    </w:p>
    <w:p w:rsidR="00967C58" w:rsidRPr="00967C58" w:rsidRDefault="00967C58" w:rsidP="00177FCF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177FCF">
        <w:rPr>
          <w:rFonts w:ascii="Arial" w:eastAsia="Times New Roman" w:hAnsi="Arial" w:cs="Arial"/>
          <w:b/>
          <w:sz w:val="36"/>
          <w:szCs w:val="36"/>
          <w:lang w:eastAsia="pl-PL"/>
        </w:rPr>
        <w:t>z dnia 30 marca 2015 roku</w:t>
      </w:r>
    </w:p>
    <w:p w:rsidR="00967C58" w:rsidRPr="00967C58" w:rsidRDefault="00967C58" w:rsidP="00177FCF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</w:p>
    <w:p w:rsidR="00967C58" w:rsidRPr="00967C58" w:rsidRDefault="00967C58" w:rsidP="00177FCF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  <w:lang w:eastAsia="pl-PL"/>
        </w:rPr>
      </w:pPr>
      <w:r w:rsidRPr="00967C58">
        <w:rPr>
          <w:rFonts w:ascii="Arial" w:eastAsia="Times New Roman" w:hAnsi="Arial" w:cs="Arial"/>
          <w:i/>
          <w:sz w:val="32"/>
          <w:szCs w:val="32"/>
          <w:lang w:eastAsia="pl-PL"/>
        </w:rPr>
        <w:t>w sprawie wyznaczenia miejsc</w:t>
      </w:r>
      <w:r w:rsidRPr="00177FCF">
        <w:rPr>
          <w:rFonts w:ascii="Arial" w:eastAsia="Times New Roman" w:hAnsi="Arial" w:cs="Arial"/>
          <w:i/>
          <w:sz w:val="32"/>
          <w:szCs w:val="32"/>
          <w:lang w:eastAsia="pl-PL"/>
        </w:rPr>
        <w:t xml:space="preserve"> na terenie gminy Korczew </w:t>
      </w:r>
      <w:r w:rsidRPr="00967C58">
        <w:rPr>
          <w:rFonts w:ascii="Arial" w:eastAsia="Times New Roman" w:hAnsi="Arial" w:cs="Arial"/>
          <w:i/>
          <w:sz w:val="32"/>
          <w:szCs w:val="32"/>
          <w:lang w:eastAsia="pl-PL"/>
        </w:rPr>
        <w:t xml:space="preserve">przeznaczonych na bezpłatne umieszczanie urzędowych obwieszczeń wyborczych i plakatów komitetów wyborczych, </w:t>
      </w:r>
      <w:r w:rsidR="00177FCF">
        <w:rPr>
          <w:rFonts w:ascii="Arial" w:eastAsia="Times New Roman" w:hAnsi="Arial" w:cs="Arial"/>
          <w:i/>
          <w:sz w:val="32"/>
          <w:szCs w:val="32"/>
          <w:lang w:eastAsia="pl-PL"/>
        </w:rPr>
        <w:t xml:space="preserve">                     </w:t>
      </w:r>
      <w:r w:rsidRPr="00967C58">
        <w:rPr>
          <w:rFonts w:ascii="Arial" w:eastAsia="Times New Roman" w:hAnsi="Arial" w:cs="Arial"/>
          <w:i/>
          <w:sz w:val="32"/>
          <w:szCs w:val="32"/>
          <w:lang w:eastAsia="pl-PL"/>
        </w:rPr>
        <w:t>w związku z wyborami</w:t>
      </w:r>
      <w:r w:rsidRPr="00177FCF">
        <w:rPr>
          <w:rFonts w:ascii="Arial" w:eastAsia="Times New Roman" w:hAnsi="Arial" w:cs="Arial"/>
          <w:i/>
          <w:sz w:val="32"/>
          <w:szCs w:val="32"/>
          <w:lang w:eastAsia="pl-PL"/>
        </w:rPr>
        <w:t xml:space="preserve"> </w:t>
      </w:r>
      <w:r w:rsidRPr="00967C58">
        <w:rPr>
          <w:rFonts w:ascii="Arial" w:eastAsia="Times New Roman" w:hAnsi="Arial" w:cs="Arial"/>
          <w:i/>
          <w:sz w:val="32"/>
          <w:szCs w:val="32"/>
          <w:lang w:eastAsia="pl-PL"/>
        </w:rPr>
        <w:t>Prezydenta Rzeczypospolitej Polskiej</w:t>
      </w:r>
    </w:p>
    <w:p w:rsidR="00967C58" w:rsidRPr="00177FCF" w:rsidRDefault="00967C58" w:rsidP="00177FCF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  <w:lang w:eastAsia="pl-PL"/>
        </w:rPr>
      </w:pPr>
      <w:r w:rsidRPr="00967C58">
        <w:rPr>
          <w:rFonts w:ascii="Arial" w:eastAsia="Times New Roman" w:hAnsi="Arial" w:cs="Arial"/>
          <w:i/>
          <w:sz w:val="32"/>
          <w:szCs w:val="32"/>
          <w:lang w:eastAsia="pl-PL"/>
        </w:rPr>
        <w:t>zarządzonymi na dzień 10 maja 2015 r.</w:t>
      </w:r>
    </w:p>
    <w:p w:rsidR="00967C58" w:rsidRPr="00967C58" w:rsidRDefault="00967C58" w:rsidP="00177FCF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  <w:lang w:eastAsia="pl-PL"/>
        </w:rPr>
      </w:pPr>
    </w:p>
    <w:p w:rsidR="00967C58" w:rsidRDefault="00967C58" w:rsidP="00967C5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967C58">
        <w:rPr>
          <w:rFonts w:ascii="Arial" w:eastAsia="Times New Roman" w:hAnsi="Arial" w:cs="Arial"/>
          <w:i/>
          <w:sz w:val="24"/>
          <w:szCs w:val="24"/>
          <w:lang w:eastAsia="pl-PL"/>
        </w:rPr>
        <w:t>Na podstawie art. 114 ustawy z dnia 5 stycznia 2011r. Kodeks wyborczy</w:t>
      </w:r>
      <w:r w:rsidRPr="00177F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967C58">
        <w:rPr>
          <w:rFonts w:ascii="Arial" w:eastAsia="Times New Roman" w:hAnsi="Arial" w:cs="Arial"/>
          <w:i/>
          <w:sz w:val="24"/>
          <w:szCs w:val="24"/>
          <w:lang w:eastAsia="pl-PL"/>
        </w:rPr>
        <w:t>(Dz. U. Nr 21, poz. 112, Nr 26, poz. 134, Nr 94, poz. 550, Nr 102, poz. 588, Nr 134,poz. 777, Nr 147, poz. 881, Nr 149, poz. 889, Nr 171, poz. 1016 i Nr 217, poz. 1281,</w:t>
      </w:r>
      <w:r w:rsidRPr="00177F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967C58">
        <w:rPr>
          <w:rFonts w:ascii="Arial" w:eastAsia="Times New Roman" w:hAnsi="Arial" w:cs="Arial"/>
          <w:i/>
          <w:sz w:val="24"/>
          <w:szCs w:val="24"/>
          <w:lang w:eastAsia="pl-PL"/>
        </w:rPr>
        <w:t>z 2012 r. poz. 849, 951 i 1529 oraz z 2014 r. poz. 179, 180 i 1072)</w:t>
      </w:r>
      <w:r w:rsidRPr="00177F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967C58">
        <w:rPr>
          <w:rFonts w:ascii="Arial" w:eastAsia="Times New Roman" w:hAnsi="Arial" w:cs="Arial"/>
          <w:i/>
          <w:sz w:val="24"/>
          <w:szCs w:val="24"/>
          <w:lang w:eastAsia="pl-PL"/>
        </w:rPr>
        <w:t>podaje się do publicznej wiadomości,</w:t>
      </w:r>
      <w:r w:rsidRPr="00177F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967C58">
        <w:rPr>
          <w:rFonts w:ascii="Arial" w:eastAsia="Times New Roman" w:hAnsi="Arial" w:cs="Arial"/>
          <w:i/>
          <w:sz w:val="24"/>
          <w:szCs w:val="24"/>
          <w:lang w:eastAsia="pl-PL"/>
        </w:rPr>
        <w:t>że</w:t>
      </w:r>
      <w:r w:rsidRPr="00177F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 obszarze gminy </w:t>
      </w:r>
      <w:r w:rsidR="00BF4A45" w:rsidRPr="00177F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Wójt Gminy Korczew</w:t>
      </w:r>
      <w:r w:rsidRPr="00967C5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wyznaczył:</w:t>
      </w:r>
    </w:p>
    <w:p w:rsidR="00177FCF" w:rsidRPr="00967C58" w:rsidRDefault="00177FCF" w:rsidP="00967C5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967C58" w:rsidRPr="00177FCF" w:rsidRDefault="00967C58" w:rsidP="00967C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l-PL"/>
        </w:rPr>
      </w:pPr>
      <w:r w:rsidRPr="00BF4A45">
        <w:rPr>
          <w:rFonts w:ascii="Arial" w:eastAsia="Times New Roman" w:hAnsi="Arial" w:cs="Arial"/>
          <w:sz w:val="32"/>
          <w:szCs w:val="32"/>
          <w:lang w:eastAsia="pl-PL"/>
        </w:rPr>
        <w:t>sołeckie tablice</w:t>
      </w:r>
      <w:r w:rsidR="00BF4A45" w:rsidRPr="00BF4A45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BF4A45">
        <w:rPr>
          <w:rFonts w:ascii="Arial" w:eastAsia="Times New Roman" w:hAnsi="Arial" w:cs="Arial"/>
          <w:sz w:val="32"/>
          <w:szCs w:val="32"/>
          <w:lang w:eastAsia="pl-PL"/>
        </w:rPr>
        <w:t xml:space="preserve">ogłoszeń znajdujące się </w:t>
      </w:r>
      <w:r w:rsidR="00177FCF">
        <w:rPr>
          <w:rFonts w:ascii="Arial" w:eastAsia="Times New Roman" w:hAnsi="Arial" w:cs="Arial"/>
          <w:sz w:val="32"/>
          <w:szCs w:val="32"/>
          <w:lang w:eastAsia="pl-PL"/>
        </w:rPr>
        <w:t xml:space="preserve">                                       </w:t>
      </w:r>
      <w:r w:rsidRPr="00BF4A45">
        <w:rPr>
          <w:rFonts w:ascii="Arial" w:eastAsia="Times New Roman" w:hAnsi="Arial" w:cs="Arial"/>
          <w:sz w:val="32"/>
          <w:szCs w:val="32"/>
          <w:lang w:eastAsia="pl-PL"/>
        </w:rPr>
        <w:t>w poszczególnych sołectwach oraz słup</w:t>
      </w:r>
      <w:r w:rsidR="00177FCF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177FCF">
        <w:rPr>
          <w:rFonts w:ascii="Arial" w:eastAsia="Times New Roman" w:hAnsi="Arial" w:cs="Arial"/>
          <w:sz w:val="32"/>
          <w:szCs w:val="32"/>
          <w:lang w:eastAsia="pl-PL"/>
        </w:rPr>
        <w:t>ogłoszenio</w:t>
      </w:r>
      <w:r w:rsidR="00BF4A45" w:rsidRPr="00177FCF">
        <w:rPr>
          <w:rFonts w:ascii="Arial" w:eastAsia="Times New Roman" w:hAnsi="Arial" w:cs="Arial"/>
          <w:sz w:val="32"/>
          <w:szCs w:val="32"/>
          <w:lang w:eastAsia="pl-PL"/>
        </w:rPr>
        <w:t xml:space="preserve">wy usytuowany w Korczewie przy ul. Siedleckiej (przystanek PKS) </w:t>
      </w:r>
      <w:r w:rsidR="00177FCF">
        <w:rPr>
          <w:rFonts w:ascii="Arial" w:eastAsia="Times New Roman" w:hAnsi="Arial" w:cs="Arial"/>
          <w:sz w:val="32"/>
          <w:szCs w:val="32"/>
          <w:lang w:eastAsia="pl-PL"/>
        </w:rPr>
        <w:t xml:space="preserve">na bezpłatne umieszczanie ogłoszeń </w:t>
      </w:r>
      <w:r w:rsidRPr="00177FCF">
        <w:rPr>
          <w:rFonts w:ascii="Arial" w:eastAsia="Times New Roman" w:hAnsi="Arial" w:cs="Arial"/>
          <w:sz w:val="32"/>
          <w:szCs w:val="32"/>
          <w:lang w:eastAsia="pl-PL"/>
        </w:rPr>
        <w:t>urzędowych obwieszczeń wyborczych</w:t>
      </w:r>
      <w:r w:rsidR="00177FCF">
        <w:rPr>
          <w:rFonts w:ascii="Arial" w:eastAsia="Times New Roman" w:hAnsi="Arial" w:cs="Arial"/>
          <w:sz w:val="32"/>
          <w:szCs w:val="32"/>
          <w:lang w:eastAsia="pl-PL"/>
        </w:rPr>
        <w:t xml:space="preserve">  i plakatów wyborczych.</w:t>
      </w:r>
    </w:p>
    <w:p w:rsidR="00967C58" w:rsidRPr="00967C58" w:rsidRDefault="00967C58" w:rsidP="00967C58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967C58" w:rsidRPr="00967C58" w:rsidRDefault="00967C58" w:rsidP="00967C58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967C58">
        <w:rPr>
          <w:rFonts w:ascii="Arial" w:eastAsia="Times New Roman" w:hAnsi="Arial" w:cs="Arial"/>
          <w:sz w:val="32"/>
          <w:szCs w:val="32"/>
          <w:lang w:eastAsia="pl-PL"/>
        </w:rPr>
        <w:t>Zgodnie z art. 110 § 3 i 6 Kodeksu wyborczego plakaty i hasła wyborcze</w:t>
      </w:r>
      <w:r w:rsidR="00177FCF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967C58">
        <w:rPr>
          <w:rFonts w:ascii="Arial" w:eastAsia="Times New Roman" w:hAnsi="Arial" w:cs="Arial"/>
          <w:sz w:val="32"/>
          <w:szCs w:val="32"/>
          <w:lang w:eastAsia="pl-PL"/>
        </w:rPr>
        <w:t xml:space="preserve">należy umieszczać w taki sposób, aby można je było usunąć bez powodowania szkód. </w:t>
      </w:r>
    </w:p>
    <w:p w:rsidR="00967C58" w:rsidRPr="00967C58" w:rsidRDefault="00967C58" w:rsidP="00967C58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967C58">
        <w:rPr>
          <w:rFonts w:ascii="Arial" w:eastAsia="Times New Roman" w:hAnsi="Arial" w:cs="Arial"/>
          <w:sz w:val="32"/>
          <w:szCs w:val="32"/>
          <w:lang w:eastAsia="pl-PL"/>
        </w:rPr>
        <w:t xml:space="preserve">Pełnomocnicy wyborczy obowiązani są je usunąć w terminie </w:t>
      </w:r>
      <w:r w:rsidR="00177FCF">
        <w:rPr>
          <w:rFonts w:ascii="Arial" w:eastAsia="Times New Roman" w:hAnsi="Arial" w:cs="Arial"/>
          <w:sz w:val="32"/>
          <w:szCs w:val="32"/>
          <w:lang w:eastAsia="pl-PL"/>
        </w:rPr>
        <w:t xml:space="preserve">               </w:t>
      </w:r>
      <w:r w:rsidRPr="00967C58">
        <w:rPr>
          <w:rFonts w:ascii="Arial" w:eastAsia="Times New Roman" w:hAnsi="Arial" w:cs="Arial"/>
          <w:sz w:val="32"/>
          <w:szCs w:val="32"/>
          <w:lang w:eastAsia="pl-PL"/>
        </w:rPr>
        <w:t>30 dni po dniu wyborów.</w:t>
      </w:r>
    </w:p>
    <w:p w:rsidR="0080543B" w:rsidRDefault="0080543B"/>
    <w:p w:rsidR="0080543B" w:rsidRDefault="0080543B"/>
    <w:p w:rsidR="0080543B" w:rsidRDefault="0080543B" w:rsidP="0080543B">
      <w:r>
        <w:t xml:space="preserve">                                                                                                                                                      Wójt Gminy</w:t>
      </w:r>
    </w:p>
    <w:p w:rsidR="0080543B" w:rsidRDefault="0080543B" w:rsidP="0080543B">
      <w:pPr>
        <w:jc w:val="right"/>
      </w:pPr>
      <w:r>
        <w:t xml:space="preserve">                                                         /-/ Sławomir </w:t>
      </w:r>
      <w:proofErr w:type="spellStart"/>
      <w:r>
        <w:t>Wasilczuk</w:t>
      </w:r>
      <w:proofErr w:type="spellEnd"/>
    </w:p>
    <w:sectPr w:rsidR="0080543B" w:rsidSect="00B5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69D8"/>
    <w:multiLevelType w:val="hybridMultilevel"/>
    <w:tmpl w:val="8FE603DA"/>
    <w:lvl w:ilvl="0" w:tplc="07C8C37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7C58"/>
    <w:rsid w:val="00177FCF"/>
    <w:rsid w:val="002D2524"/>
    <w:rsid w:val="006E2410"/>
    <w:rsid w:val="0080543B"/>
    <w:rsid w:val="00967C58"/>
    <w:rsid w:val="00B5769C"/>
    <w:rsid w:val="00BF4A45"/>
    <w:rsid w:val="00CC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7C5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4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2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56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6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1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06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0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1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5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5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5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7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66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7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0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8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83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1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9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4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1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0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2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4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86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</dc:creator>
  <cp:lastModifiedBy>Korczyn</cp:lastModifiedBy>
  <cp:revision>3</cp:revision>
  <cp:lastPrinted>2015-04-09T10:24:00Z</cp:lastPrinted>
  <dcterms:created xsi:type="dcterms:W3CDTF">2015-04-09T06:10:00Z</dcterms:created>
  <dcterms:modified xsi:type="dcterms:W3CDTF">2015-04-09T10:24:00Z</dcterms:modified>
</cp:coreProperties>
</file>